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PROCESVERBAL MARRJE NË DORËZIM</w:t>
      </w:r>
    </w:p>
    <w:p>
      <w:pPr>
        <w:jc w:val="center"/>
      </w:pPr>
      <w:r>
        <w:rPr>
          <w:b w:val="0"/>
        </w:rPr>
        <w:t>Nr. __________, datë __________, vendi 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Palët</w:t>
            </w:r>
          </w:p>
        </w:tc>
        <w:tc>
          <w:tcPr>
            <w:tcW w:type="dxa" w:w="4819"/>
          </w:tcPr>
          <w:p>
            <w:r>
              <w:rPr>
                <w:b/>
              </w:rPr>
              <w:t>Emri, pozicioni, dokumenti i identifikimit</w:t>
            </w:r>
          </w:p>
        </w:tc>
      </w:tr>
      <w:tr>
        <w:tc>
          <w:tcPr>
            <w:tcW w:type="dxa" w:w="4819"/>
          </w:tcPr>
          <w:p>
            <w:r>
              <w:t>Dorëzuesi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Marrësi</w:t>
            </w:r>
          </w:p>
        </w:tc>
        <w:tc>
          <w:tcPr>
            <w:tcW w:type="dxa" w:w="4819"/>
          </w:tcPr>
          <w:p>
            <w:r/>
          </w:p>
        </w:tc>
      </w:tr>
      <w:tr>
        <w:tc>
          <w:tcPr>
            <w:tcW w:type="dxa" w:w="4819"/>
          </w:tcPr>
          <w:p>
            <w:r>
              <w:t>Dëshmitar (nëse ka)</w:t>
            </w:r>
          </w:p>
        </w:tc>
        <w:tc>
          <w:tcPr>
            <w:tcW w:type="dxa" w:w="4819"/>
          </w:tcPr>
          <w:p>
            <w:r/>
          </w:p>
        </w:tc>
      </w:tr>
    </w:tbl>
    <w:p/>
    <w:p>
      <w:pPr>
        <w:jc w:val="both"/>
      </w:pPr>
      <w:r>
        <w:rPr>
          <w:b w:val="0"/>
        </w:rPr>
        <w:t>Arsyeja e dorëzimit (shënoni njërën):</w:t>
      </w:r>
    </w:p>
    <w:p>
      <w:r>
        <w:rPr>
          <w:b w:val="0"/>
        </w:rPr>
        <w:t>☐ Fillim pune: pajisjet dhe aksesi i jepen punëmarrësit.</w:t>
      </w:r>
    </w:p>
    <w:p>
      <w:r>
        <w:rPr>
          <w:b w:val="0"/>
        </w:rPr>
        <w:t>☐ Largim nga puna: punëmarrësi i kthen punëdhënësit mjetet e punës (neni 25 i Kodit të Punës).</w:t>
      </w:r>
    </w:p>
    <w:p>
      <w:r>
        <w:rPr>
          <w:b w:val="0"/>
        </w:rPr>
        <w:t>☐ Transferim në pozicion ose njësi tjetër.</w:t>
      </w:r>
    </w:p>
    <w:p>
      <w:r>
        <w:rPr>
          <w:b w:val="0"/>
        </w:rPr>
        <w:t>☐ Tjetër: ____________________</w:t>
      </w:r>
    </w:p>
    <w:p>
      <w:pPr>
        <w:jc w:val="both"/>
      </w:pPr>
      <w:r>
        <w:rPr>
          <w:b w:val="0"/>
        </w:rPr>
        <w:t>Dorëzuesi i dorëzon dhe marrësi i merr në dorëzim sendet e mëposhtme (p.sh. laptop, telefon, çelësa, kartë hyrjeje, dokumente, automjet me targë dhe kilometrazh):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</w:tcPr>
          <w:p>
            <w:r>
              <w:rPr>
                <w:b/>
              </w:rPr>
              <w:t>Nr.</w:t>
            </w:r>
          </w:p>
        </w:tc>
        <w:tc>
          <w:tcPr>
            <w:tcW w:type="dxa" w:w="1928"/>
          </w:tcPr>
          <w:p>
            <w:r>
              <w:rPr>
                <w:b/>
              </w:rPr>
              <w:t>Përshkrimi</w:t>
            </w:r>
          </w:p>
        </w:tc>
        <w:tc>
          <w:tcPr>
            <w:tcW w:type="dxa" w:w="1928"/>
          </w:tcPr>
          <w:p>
            <w:r>
              <w:rPr>
                <w:b/>
              </w:rPr>
              <w:t>Nr. serial / inventari</w:t>
            </w:r>
          </w:p>
        </w:tc>
        <w:tc>
          <w:tcPr>
            <w:tcW w:type="dxa" w:w="1928"/>
          </w:tcPr>
          <w:p>
            <w:r>
              <w:rPr>
                <w:b/>
              </w:rPr>
              <w:t>Sasia</w:t>
            </w:r>
          </w:p>
        </w:tc>
        <w:tc>
          <w:tcPr>
            <w:tcW w:type="dxa" w:w="1928"/>
          </w:tcPr>
          <w:p>
            <w:r>
              <w:rPr>
                <w:b/>
              </w:rPr>
              <w:t>Gjendja</w:t>
            </w:r>
          </w:p>
        </w:tc>
      </w:tr>
      <w:tr>
        <w:tc>
          <w:tcPr>
            <w:tcW w:type="dxa" w:w="1928"/>
          </w:tcPr>
          <w:p>
            <w:r>
              <w:t>1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2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3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4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5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  <w:tr>
        <w:tc>
          <w:tcPr>
            <w:tcW w:type="dxa" w:w="1928"/>
          </w:tcPr>
          <w:p>
            <w:r>
              <w:t>6</w:t>
            </w:r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  <w:tc>
          <w:tcPr>
            <w:tcW w:type="dxa" w:w="1928"/>
          </w:tcPr>
          <w:p>
            <w:r/>
          </w:p>
        </w:tc>
      </w:tr>
    </w:tbl>
    <w:p/>
    <w:p>
      <w:r>
        <w:rPr>
          <w:b/>
        </w:rPr>
        <w:t>Aksese dhe llogari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>
              <w:rPr>
                <w:b/>
              </w:rPr>
              <w:t>Sistemi / llogaria</w:t>
            </w:r>
          </w:p>
        </w:tc>
        <w:tc>
          <w:tcPr>
            <w:tcW w:type="dxa" w:w="3213"/>
          </w:tcPr>
          <w:p>
            <w:r>
              <w:rPr>
                <w:b/>
              </w:rPr>
              <w:t>Dhënë / Çaktivizuar</w:t>
            </w:r>
          </w:p>
        </w:tc>
        <w:tc>
          <w:tcPr>
            <w:tcW w:type="dxa" w:w="3213"/>
          </w:tcPr>
          <w:p>
            <w:r>
              <w:rPr>
                <w:b/>
              </w:rPr>
              <w:t>Data</w:t>
            </w:r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  <w:tr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  <w:tc>
          <w:tcPr>
            <w:tcW w:type="dxa" w:w="3213"/>
          </w:tcPr>
          <w:p>
            <w:r/>
          </w:p>
        </w:tc>
      </w:tr>
    </w:tbl>
    <w:p/>
    <w:p>
      <w:pPr>
        <w:jc w:val="both"/>
      </w:pPr>
      <w:r>
        <w:rPr>
          <w:b w:val="0"/>
        </w:rPr>
        <w:t>Vërejtje (dëmtime, mungesa, afate kthimi): ____________________</w:t>
      </w:r>
    </w:p>
    <w:p>
      <w:pPr>
        <w:jc w:val="both"/>
      </w:pPr>
      <w:r>
        <w:rPr>
          <w:b w:val="0"/>
        </w:rPr>
        <w:t>Palët deklarojnë se sendet u dorëzuan dhe u morën në gjendjen e përshkruar më sipër. Ky procesverbal hartohet në dy kopje, një për secilën palë.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DORËZOI</w:t>
              <w:br/>
              <w:t>(emri, nënshkrimi)</w:t>
            </w:r>
          </w:p>
          <w:p>
            <w:r>
              <w:br/>
              <w:br/>
              <w:t>______________________</w:t>
            </w:r>
          </w:p>
        </w:tc>
        <w:tc>
          <w:tcPr>
            <w:tcW w:type="dxa" w:w="4819"/>
          </w:tcPr>
          <w:p>
            <w:r>
              <w:rPr>
                <w:b/>
              </w:rPr>
              <w:t>MORI NË DORËZIM</w:t>
              <w:br/>
              <w:t>(emri, nënshkrimi)</w:t>
            </w:r>
          </w:p>
          <w:p>
            <w:r>
              <w:br/>
              <w:br/>
              <w:t>______________________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Model falas nga square.al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